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line="276" w:lineRule="auto"/>
        <w:contextualSpacing w:val="0"/>
        <w:jc w:val="left"/>
        <w:rPr>
          <w:rFonts w:ascii="Calibri" w:cs="Calibri" w:eastAsia="Calibri" w:hAnsi="Calibri"/>
          <w:b w:val="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0"/>
          <w:sz w:val="48"/>
          <w:szCs w:val="48"/>
          <w:rtl w:val="0"/>
        </w:rPr>
        <w:t xml:space="preserve">Susan Quigley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35 White Street, New York 10001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rFonts w:ascii="Calibri" w:cs="Calibri" w:eastAsia="Calibri" w:hAnsi="Calibri"/>
          <w:color w:val="3b3b3b"/>
        </w:rPr>
      </w:pPr>
      <w:r w:rsidDel="00000000" w:rsidR="00000000" w:rsidRPr="00000000">
        <w:rPr>
          <w:rFonts w:ascii="Calibri" w:cs="Calibri" w:eastAsia="Calibri" w:hAnsi="Calibri"/>
          <w:color w:val="3b3b3b"/>
          <w:rtl w:val="0"/>
        </w:rPr>
        <w:t xml:space="preserve">123-555-8910 Cell: 555-555-1234 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rFonts w:ascii="Calibri" w:cs="Calibri" w:eastAsia="Calibri" w:hAnsi="Calibri"/>
          <w:color w:val="3b3b3b"/>
        </w:rPr>
      </w:pPr>
      <w:r w:rsidDel="00000000" w:rsidR="00000000" w:rsidRPr="00000000">
        <w:rPr>
          <w:rFonts w:ascii="Calibri" w:cs="Calibri" w:eastAsia="Calibri" w:hAnsi="Calibri"/>
          <w:color w:val="3b3b3b"/>
          <w:rtl w:val="0"/>
        </w:rPr>
        <w:t xml:space="preserve">susan.quigley@abcu.edu 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Calibri" w:cs="Calibri" w:eastAsia="Calibri" w:hAnsi="Calibri"/>
          <w:color w:val="3b3b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contextualSpacing w:val="0"/>
        <w:jc w:val="both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CAREER OBJECTIVE</w:t>
      </w:r>
    </w:p>
    <w:p w:rsidR="00000000" w:rsidDel="00000000" w:rsidP="00000000" w:rsidRDefault="00000000" w:rsidRPr="00000000" w14:paraId="00000006">
      <w:pPr>
        <w:spacing w:after="120" w:line="276" w:lineRule="auto"/>
        <w:contextualSpacing w:val="0"/>
        <w:jc w:val="both"/>
        <w:rPr>
          <w:rFonts w:ascii="Calibri" w:cs="Calibri" w:eastAsia="Calibri" w:hAnsi="Calibri"/>
          <w:color w:val="4472c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Soon-to-graduate honors college student, fluent in Spanish and with several years of teaching and tutoring the language to adults and students, seeks a position as a translator at a top East Coast firm.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ABC UNIVERSITY, New York, NY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Bachelor of Arts in Education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May 2019 (Expected Graduation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Double Majors: English and Latin American Studies; Minor: Spanish; Overall GPA: 3.875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288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Honors and dean’s list every semester.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288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Studied abroad in Bogota, Columbia, January-May 2017.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288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Served as president of the school Spanish club; tutored nearly two dozen students in Spanish.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288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Received three “Best Student Awards.”</w:t>
      </w:r>
    </w:p>
    <w:p w:rsidR="00000000" w:rsidDel="00000000" w:rsidP="00000000" w:rsidRDefault="00000000" w:rsidRPr="00000000" w14:paraId="0000000F">
      <w:pPr>
        <w:ind w:left="432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76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RELATED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CERVANTES LIBRARY, New York, NY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Library Assistant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September 2016-Present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Perform general administrative duties to support professional staff and assist students with research.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288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Designed a presentation, published to the university website, outlining how to most effectively use all of ABC University’s facilities when undertaking a research project.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288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Received award for “Outstanding Student Employee of the Year” due to excellent customer service and research skills.</w:t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CALLES Y SUEÑOS CULTURAL SPACE, </w:t>
        <w:tab/>
        <w:t xml:space="preserve">Bogota, Columbia</w:t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Spring 2017</w:t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Helped design and implement programs in which community-based artists traveled to schools to work with children, teaching them about expression through art.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288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Assisted teaching complimentary English lessons to community members of all ages.</w:t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QUEENS COMMUNITY LIBRARY, Queens, NY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English Tutor/Volunteer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Jan. 2015-May 2015</w:t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Assisted students in writing and proofreading essays, utilizing rhetorical devices.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288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Cataloged thousands of donated books, CDs, and DVDs in Excel database.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288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Started a weekly book club group to help elementary students learn basic Spanish.</w:t>
      </w:r>
    </w:p>
    <w:p w:rsidR="00000000" w:rsidDel="00000000" w:rsidP="00000000" w:rsidRDefault="00000000" w:rsidRPr="00000000" w14:paraId="00000021">
      <w:pPr>
        <w:ind w:left="432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Experience:</w:t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Summer Counselor, NY Arts Camp, Catskill, NY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• Trombonist, All-State Wind Ensemble • Swim Team Assistant Coach, YMCA, Brooklyn, NY • Editor-in-Chief, ABC University Student Newspaper</w:t>
      </w: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008" w:top="1008" w:left="1008" w:right="1008" w:header="1008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left" w:pos="-720"/>
      </w:tabs>
      <w:spacing w:before="80" w:lineRule="auto"/>
      <w:contextualSpacing w:val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…continued…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288"/>
      </w:pPr>
      <w:rPr>
        <w:rFonts w:ascii="Noto Sans Symbols" w:cs="Noto Sans Symbols" w:eastAsia="Noto Sans Symbols" w:hAnsi="Noto Sans Symbols"/>
      </w:rPr>
    </w:lvl>
    <w:lvl w:ilvl="1">
      <w:start w:val="2002"/>
      <w:numFmt w:val="bullet"/>
      <w:lvlText w:val="-"/>
      <w:lvlJc w:val="left"/>
      <w:pPr>
        <w:ind w:left="3240" w:hanging="360"/>
      </w:pPr>
      <w:rPr>
        <w:rFonts w:ascii="Times New Roman" w:cs="Times New Roman" w:eastAsia="Times New Roman" w:hAnsi="Times New Roman"/>
        <w:sz w:val="28"/>
        <w:szCs w:val="28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ind w:left="1800" w:firstLine="360"/>
    </w:pPr>
    <w:rPr>
      <w:b w:val="1"/>
      <w:i w:val="1"/>
      <w:sz w:val="23"/>
      <w:szCs w:val="23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i w:val="1"/>
      <w:sz w:val="23"/>
      <w:szCs w:val="23"/>
    </w:rPr>
  </w:style>
  <w:style w:type="paragraph" w:styleId="Heading5">
    <w:name w:val="heading 5"/>
    <w:basedOn w:val="Normal"/>
    <w:next w:val="Normal"/>
    <w:pPr>
      <w:keepNext w:val="1"/>
    </w:pPr>
    <w:rPr>
      <w:i w:val="1"/>
      <w:sz w:val="23"/>
      <w:szCs w:val="23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3"/>
      <w:szCs w:val="23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